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62" w:rsidRPr="0060630B" w:rsidRDefault="00CC6962" w:rsidP="00CC6962">
      <w:pPr>
        <w:rPr>
          <w:rFonts w:ascii="黑体" w:eastAsia="黑体" w:hAnsi="黑体"/>
          <w:sz w:val="32"/>
          <w:szCs w:val="32"/>
        </w:rPr>
      </w:pPr>
      <w:r w:rsidRPr="0060630B">
        <w:rPr>
          <w:rFonts w:ascii="黑体" w:eastAsia="黑体" w:hAnsi="黑体" w:hint="eastAsia"/>
          <w:sz w:val="32"/>
          <w:szCs w:val="32"/>
        </w:rPr>
        <w:t>附件1</w:t>
      </w:r>
    </w:p>
    <w:p w:rsidR="00CC6962" w:rsidRPr="006D6E2A" w:rsidRDefault="00CC6962" w:rsidP="00CC696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海洋工程科学技术奖专业分类及评审范围</w:t>
      </w:r>
    </w:p>
    <w:p w:rsidR="00893168" w:rsidRDefault="00F970C5"/>
    <w:tbl>
      <w:tblPr>
        <w:tblpPr w:leftFromText="180" w:rightFromText="180" w:vertAnchor="page" w:horzAnchor="margin" w:tblpY="3201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724"/>
      </w:tblGrid>
      <w:tr w:rsidR="00CC6962" w:rsidRPr="00586EB6" w:rsidTr="00E457D8">
        <w:trPr>
          <w:trHeight w:val="283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962" w:rsidRPr="00586EB6" w:rsidRDefault="00CC6962" w:rsidP="00E457D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b/>
                <w:sz w:val="32"/>
                <w:szCs w:val="32"/>
              </w:rPr>
              <w:t>专业组</w:t>
            </w:r>
          </w:p>
        </w:tc>
        <w:tc>
          <w:tcPr>
            <w:tcW w:w="6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962" w:rsidRPr="00586EB6" w:rsidRDefault="00CC6962" w:rsidP="00E457D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b/>
                <w:sz w:val="32"/>
                <w:szCs w:val="32"/>
              </w:rPr>
              <w:t>评审范围</w:t>
            </w:r>
          </w:p>
        </w:tc>
      </w:tr>
      <w:tr w:rsidR="00CC6962" w:rsidRPr="00586EB6" w:rsidTr="00E457D8">
        <w:trPr>
          <w:trHeight w:val="848"/>
        </w:trPr>
        <w:tc>
          <w:tcPr>
            <w:tcW w:w="1908" w:type="dxa"/>
            <w:tcBorders>
              <w:top w:val="single" w:sz="6" w:space="0" w:color="auto"/>
            </w:tcBorders>
            <w:vAlign w:val="center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工程物理组</w:t>
            </w:r>
          </w:p>
        </w:tc>
        <w:tc>
          <w:tcPr>
            <w:tcW w:w="6724" w:type="dxa"/>
            <w:tcBorders>
              <w:top w:val="single" w:sz="6" w:space="0" w:color="auto"/>
            </w:tcBorders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物理海洋学，海洋物理学，海洋气象学，大气物理学，气候学，海洋灾害，海洋能源</w:t>
            </w:r>
          </w:p>
        </w:tc>
      </w:tr>
      <w:tr w:rsidR="00CC6962" w:rsidRPr="00586EB6" w:rsidTr="00E457D8">
        <w:trPr>
          <w:trHeight w:val="848"/>
        </w:trPr>
        <w:tc>
          <w:tcPr>
            <w:tcW w:w="1908" w:type="dxa"/>
            <w:vAlign w:val="center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工程地质组</w:t>
            </w:r>
          </w:p>
        </w:tc>
        <w:tc>
          <w:tcPr>
            <w:tcW w:w="6724" w:type="dxa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固体地球物理学，海洋地质学，工程地质学，海洋测绘学，调</w:t>
            </w:r>
            <w:bookmarkStart w:id="0" w:name="_GoBack"/>
            <w:bookmarkEnd w:id="0"/>
            <w:r w:rsidRPr="00586EB6">
              <w:rPr>
                <w:rFonts w:ascii="仿宋_GB2312" w:eastAsia="仿宋_GB2312" w:hint="eastAsia"/>
                <w:sz w:val="32"/>
                <w:szCs w:val="32"/>
              </w:rPr>
              <w:t>查技术，遥感技术，矿产资源</w:t>
            </w:r>
          </w:p>
        </w:tc>
      </w:tr>
      <w:tr w:rsidR="00CC6962" w:rsidRPr="00586EB6" w:rsidTr="00E457D8">
        <w:trPr>
          <w:trHeight w:val="1052"/>
        </w:trPr>
        <w:tc>
          <w:tcPr>
            <w:tcW w:w="1908" w:type="dxa"/>
            <w:vAlign w:val="center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生态环境组</w:t>
            </w:r>
          </w:p>
        </w:tc>
        <w:tc>
          <w:tcPr>
            <w:tcW w:w="6724" w:type="dxa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海洋生物学，海洋生态学，海洋水产学，增养殖技术，水产品储藏与加工技术，海洋生物及医药技术，海洋生态技术，海洋化学，海洋环境学，监测技术，海洋生物资源，海洋盐化资源</w:t>
            </w:r>
          </w:p>
        </w:tc>
      </w:tr>
      <w:tr w:rsidR="00CC6962" w:rsidRPr="00586EB6" w:rsidTr="00E457D8">
        <w:trPr>
          <w:trHeight w:val="1172"/>
        </w:trPr>
        <w:tc>
          <w:tcPr>
            <w:tcW w:w="1908" w:type="dxa"/>
            <w:vAlign w:val="center"/>
          </w:tcPr>
          <w:p w:rsidR="00CC6962" w:rsidRPr="00586EB6" w:rsidRDefault="00CC6962" w:rsidP="00E457D8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工程技术组</w:t>
            </w:r>
          </w:p>
        </w:tc>
        <w:tc>
          <w:tcPr>
            <w:tcW w:w="6724" w:type="dxa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工程建造技术，矿产资源开采技术，海洋能开发技术，海水利用技术，船舶工程技术，环境工程技术，工程安全技术</w:t>
            </w:r>
          </w:p>
        </w:tc>
      </w:tr>
      <w:tr w:rsidR="00CC6962" w:rsidRPr="00586EB6" w:rsidTr="00E457D8">
        <w:trPr>
          <w:trHeight w:val="1176"/>
        </w:trPr>
        <w:tc>
          <w:tcPr>
            <w:tcW w:w="1908" w:type="dxa"/>
            <w:vAlign w:val="center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工程装备组</w:t>
            </w:r>
          </w:p>
        </w:tc>
        <w:tc>
          <w:tcPr>
            <w:tcW w:w="6724" w:type="dxa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海洋调查设备，海洋监测设备，海洋遥感设备，海洋潜水器及水下作业装备，海水淡化装备，海洋矿产资源开采装备，海洋运输装备，海洋安全设备，海洋环保设备，海洋渔业装备，海洋能源开发装备</w:t>
            </w:r>
          </w:p>
        </w:tc>
      </w:tr>
      <w:tr w:rsidR="00CC6962" w:rsidRPr="00586EB6" w:rsidTr="00E457D8">
        <w:trPr>
          <w:trHeight w:val="574"/>
        </w:trPr>
        <w:tc>
          <w:tcPr>
            <w:tcW w:w="1908" w:type="dxa"/>
            <w:vAlign w:val="center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工程管理组</w:t>
            </w:r>
          </w:p>
        </w:tc>
        <w:tc>
          <w:tcPr>
            <w:tcW w:w="6724" w:type="dxa"/>
          </w:tcPr>
          <w:p w:rsidR="00CC6962" w:rsidRPr="00586EB6" w:rsidRDefault="00CC6962" w:rsidP="00E457D8">
            <w:pPr>
              <w:rPr>
                <w:rFonts w:ascii="仿宋_GB2312" w:eastAsia="仿宋_GB2312"/>
                <w:sz w:val="32"/>
                <w:szCs w:val="32"/>
              </w:rPr>
            </w:pPr>
            <w:r w:rsidRPr="00586EB6">
              <w:rPr>
                <w:rFonts w:ascii="仿宋_GB2312" w:eastAsia="仿宋_GB2312" w:hint="eastAsia"/>
                <w:sz w:val="32"/>
                <w:szCs w:val="32"/>
              </w:rPr>
              <w:t>海洋资源，海洋经济，海洋管理，海洋规划，海洋法律，海洋信息，海洋标准</w:t>
            </w:r>
          </w:p>
        </w:tc>
      </w:tr>
    </w:tbl>
    <w:p w:rsidR="00CC6962" w:rsidRPr="00CC6962" w:rsidRDefault="00CC6962">
      <w:pPr>
        <w:rPr>
          <w:rFonts w:hint="eastAsia"/>
        </w:rPr>
      </w:pPr>
    </w:p>
    <w:sectPr w:rsidR="00CC6962" w:rsidRPr="00CC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C5" w:rsidRDefault="00F970C5" w:rsidP="00CC6962">
      <w:r>
        <w:separator/>
      </w:r>
    </w:p>
  </w:endnote>
  <w:endnote w:type="continuationSeparator" w:id="0">
    <w:p w:rsidR="00F970C5" w:rsidRDefault="00F970C5" w:rsidP="00CC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C5" w:rsidRDefault="00F970C5" w:rsidP="00CC6962">
      <w:r>
        <w:separator/>
      </w:r>
    </w:p>
  </w:footnote>
  <w:footnote w:type="continuationSeparator" w:id="0">
    <w:p w:rsidR="00F970C5" w:rsidRDefault="00F970C5" w:rsidP="00CC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E8"/>
    <w:rsid w:val="001A1E01"/>
    <w:rsid w:val="0085197F"/>
    <w:rsid w:val="00CC6962"/>
    <w:rsid w:val="00F873E8"/>
    <w:rsid w:val="00F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3AAD"/>
  <w15:chartTrackingRefBased/>
  <w15:docId w15:val="{852FAC33-B6E6-4419-9502-B02E36E5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zhangjicheng</dc:creator>
  <cp:keywords/>
  <dc:description/>
  <cp:lastModifiedBy>zhangjicheng</cp:lastModifiedBy>
  <cp:revision>2</cp:revision>
  <dcterms:created xsi:type="dcterms:W3CDTF">2017-06-16T08:23:00Z</dcterms:created>
  <dcterms:modified xsi:type="dcterms:W3CDTF">2017-06-16T08:24:00Z</dcterms:modified>
</cp:coreProperties>
</file>